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основы проектирования в социальной сфере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основы проектирования в социальной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«Научные основы проектирования в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основы проектирования в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 национ3альных ценностей</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выявления обучающихся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290.47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«Научные основы проектирования в социальной сфере»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ОПК-2, ОПК-3, ОПК-7,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проектирования. Современные концепции социально-проектной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социальных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социально-проектной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жизнеспособности социального проекта: социальная диагностика, социальное прогнозирование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7.0275"/>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социального проектирования. Современные концепции социально- проектной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проекта и проектирования. Отличия проектирования технических, экономических и социальных объектов, явлений и процессов. Предпосылки возникновения социального проектирования. Социальный проект как нововведение в социальной сфере, возможность конструирования и построения которого имеет теоретическое, финансово-экономическое, правовое обоснование и локализовано в пространственно-временных границах. Социологические основания социального прогнозирования и моделирования. Перспективы развития теории и практики социального проектирования в России в ХХI 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социальных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типология социальных проектов. Типы проектов по характеру проектируемых изменений: инновационные, модернизирующие и реставрационные проекты. Типы проектов по направлениям деятельности. Типы проектов по особенностям финансирования: инвестиционные, спонсорские, кредитные, бюджетные, благотворительные. Типы проектов по их масштабам применения: глобальные проекты, макропроекты, микро-проекты, минипроекты. Типы проектов по срокам их реализации: краткосрочные, среднесрочные и долгосрочные проекты. Основные принципы социального проектирования: законность, экономичность, эстетичность, своевременность (актуальность). Жизненный цикл социального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социального проекта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проекты и социальные программы. Цели, задачи и особенности коллективной работы над социальным проектом. Создание команды социального проекта. Поиск деловых партнеров. Получение необходимых ресурсов. Проведение плановых мероприятий. Оценка и контроль выполнения плана. Корректировка хода реализации проекта. Анализ результатов работы над проектом и информирование общественности о результатах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социально-проектной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как важнейший компонент управленческой деятельности. Практическое применение социального прогнозирования в сфере социального управления.  Понятие и виды социальных инноваций в сфере социального управления. Основные подходы к социально-проектной деятельности: объектно-ориентированный подход; проблемно-ориентированный подход; субъектно-ориентированный (тезаурусный) подход. Методы социального проектирования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социального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жизнеспособности социального проекта: социальная диагностика, социальное прогнозирование и социальная экспертиза</w:t>
            </w:r>
          </w:p>
        </w:tc>
      </w:tr>
      <w:tr>
        <w:trPr>
          <w:trHeight w:hRule="exact" w:val="21.31518"/>
        </w:trPr>
        <w:tc>
          <w:tcPr>
            <w:tcW w:w="9640" w:type="dxa"/>
          </w:tcPr>
          <w:p/>
        </w:tc>
      </w:tr>
      <w:tr>
        <w:trPr>
          <w:trHeight w:hRule="exact" w:val="2012.4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прогнозирование. Необходимость диагноза и прогноза при работе над социальным проектом. Социальная диагностика как установление степени соответствия (несоответствия) параметров социальной реальности (ресурсов, свойств объектов, социальных установок) социальным показателям и нормативам. Способы социальной диагностики. Понятие и особенности социальной экспертизы. Цели и задачи социальной экспертизы, ее место в системе работы по социальному проектированию.</w:t>
            </w:r>
          </w:p>
          <w:p>
            <w:pPr>
              <w:jc w:val="left"/>
              <w:spacing w:after="0" w:line="240" w:lineRule="auto"/>
              <w:rPr>
                <w:sz w:val="24"/>
                <w:szCs w:val="24"/>
              </w:rPr>
            </w:pPr>
            <w:r>
              <w:rPr>
                <w:rFonts w:ascii="Times New Roman" w:hAnsi="Times New Roman" w:cs="Times New Roman"/>
                <w:color w:val="#000000"/>
                <w:sz w:val="24"/>
                <w:szCs w:val="24"/>
              </w:rPr>
              <w:t> Разработка системной оценки проекта. Формирование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предложений по проекту</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социального проекта</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и защита социального проекта.  Ожидаемые последствия осуществления социальных проектов: прямые и косвенные, положительные и отрицательные. Влияние профессиональной компетентности специалиста на выбор содержания и формы и способов реализации социального проекта. Основные этапы (стадии) осуществления социального проекта. Контроль за реализацией социального проекта. Фандрайзинг как способ привлечения средств на финансирование проекта в социальной сфере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в социальной сфере</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 социальной сфере. Проектирование в системе социального обслуживания населения. Практическое применение социального прогнозирования в сфере социального управления. Технология социального прогнозирования. Жизненный цикл социального проекта. Применение социальных показателей и социальных нормативов в практике социального проектирования.  Формулировка проектной идеи. Действия на этапе инициации проекта. Использование методов проектирования для активизации инновационного потенциала группы и формирования команды социального проекта. Применение ТРИЗ (теории решения изобретательских задач) в качестве метода социально-проектной деятельности. Технология подготовки социального проекта как текста. Фандрайзинг в социальной сфере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основы проектирования в социальной сфере» / Савина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Солодянкина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978-5-534-07566-3.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Стегний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Оганян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https://urait.ru/bcode/434397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55.260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2024-2025_ФГОС3++2024_Маг-ОФО-ПО(ГОУО)(24)_plx_Научные основы проектирования в социальной сфере</dc:title>
  <dc:creator>FastReport.NET</dc:creator>
</cp:coreProperties>
</file>